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微创骨折牵引器</w:t>
      </w:r>
      <w:r>
        <w:rPr>
          <w:rFonts w:hint="eastAsia"/>
          <w:b/>
          <w:bCs/>
          <w:sz w:val="36"/>
          <w:szCs w:val="36"/>
          <w:lang w:eastAsia="zh-CN"/>
        </w:rPr>
        <w:t>功能及参数要求</w:t>
      </w:r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一、功能要求：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用于四肢骨折的各种微创手术中的牵引复位和固定，能够切实保护骨折断端及其周围软组织，最大限度减少医源性次生损伤，对骨折进行有效闭合复位和微创固定。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牵引器各组件材质为医用不锈钢和碳纤维制成，强度高，耐牵拉。整套器械可高温高压灭菌，重复使用。</w:t>
      </w:r>
    </w:p>
    <w:p>
      <w:pPr>
        <w:rPr>
          <w:sz w:val="24"/>
        </w:rPr>
      </w:pPr>
      <w:r>
        <w:rPr>
          <w:rFonts w:hint="eastAsia"/>
          <w:sz w:val="24"/>
        </w:rPr>
        <w:t>3、牵引器可透视、操作简单灵活，可配合髓内钉、接骨板手术治疗四肢骨折。</w:t>
      </w:r>
    </w:p>
    <w:p>
      <w:pPr>
        <w:rPr>
          <w:sz w:val="24"/>
        </w:rPr>
      </w:pPr>
      <w:r>
        <w:rPr>
          <w:rFonts w:hint="eastAsia"/>
          <w:sz w:val="24"/>
        </w:rPr>
        <w:t>4、牵引器组装简单可缩短手术时间，术中可以上下左右调节肢体角度。</w:t>
      </w:r>
    </w:p>
    <w:p>
      <w:pPr>
        <w:rPr>
          <w:sz w:val="24"/>
        </w:rPr>
      </w:pPr>
      <w:r>
        <w:rPr>
          <w:rFonts w:hint="eastAsia"/>
          <w:sz w:val="24"/>
        </w:rPr>
        <w:t>5、牵引器可伸缩支撑杆为碳纤维材质，可在X射线下透视。</w:t>
      </w:r>
    </w:p>
    <w:p>
      <w:pPr>
        <w:rPr>
          <w:sz w:val="24"/>
        </w:rPr>
      </w:pPr>
      <w:r>
        <w:rPr>
          <w:rFonts w:hint="eastAsia"/>
          <w:sz w:val="24"/>
        </w:rPr>
        <w:t>6、牵引器牵引力量大，能够快速复位，两周以上的骨折也可使用。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二、配置要求</w:t>
      </w:r>
    </w:p>
    <w:p/>
    <w:tbl>
      <w:tblPr>
        <w:tblStyle w:val="3"/>
        <w:tblW w:w="95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175"/>
        <w:gridCol w:w="989"/>
        <w:gridCol w:w="631"/>
        <w:gridCol w:w="806"/>
        <w:gridCol w:w="747"/>
        <w:gridCol w:w="3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骨折牵引器配件明细表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1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名 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数 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材 质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杆杆夹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8*8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铝合金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呆口扳手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牵引斯氏针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04*300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髂前下棘斯氏针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04*150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斯氏针外套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03*300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碳纤维伸缩粗调节管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碳纤维支撑杆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碳纤维支撑杆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碳纤维支撑杆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碳纤维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橫连组建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5件/套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胫骨斯氏针挂钩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旋转扳手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蜂窝导向器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牵引组件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器械箱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复位锥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可高温高压灭菌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pacing w:line="440" w:lineRule="exact"/>
        <w:rPr>
          <w:rFonts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三、售后服务</w:t>
      </w:r>
    </w:p>
    <w:p>
      <w:pPr>
        <w:adjustRightInd w:val="0"/>
        <w:spacing w:line="440" w:lineRule="exact"/>
        <w:rPr>
          <w:rFonts w:ascii="宋体" w:hAnsi="宋体" w:cs="微软雅黑"/>
          <w:b/>
          <w:szCs w:val="21"/>
        </w:rPr>
      </w:pPr>
      <w:r>
        <w:rPr>
          <w:rFonts w:hint="eastAsia" w:ascii="宋体" w:hAnsi="宋体" w:cs="微软雅黑"/>
          <w:szCs w:val="21"/>
        </w:rPr>
        <w:t>1、</w:t>
      </w:r>
      <w:r>
        <w:rPr>
          <w:rFonts w:hint="eastAsia" w:ascii="宋体" w:hAnsi="宋体" w:cs="微软雅黑"/>
          <w:color w:val="000000"/>
          <w:szCs w:val="21"/>
        </w:rPr>
        <w:t>整套器械包修3年。维修超过48小时提供备用设备。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/>
          <w:szCs w:val="21"/>
          <w:lang w:val="fr-FR"/>
        </w:rPr>
        <w:t>供货期＜10天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A22"/>
    <w:multiLevelType w:val="multilevel"/>
    <w:tmpl w:val="1E2C2A2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B77A28"/>
    <w:rsid w:val="000C66F4"/>
    <w:rsid w:val="00185F5C"/>
    <w:rsid w:val="00401751"/>
    <w:rsid w:val="006006D2"/>
    <w:rsid w:val="00603D8C"/>
    <w:rsid w:val="00806CE4"/>
    <w:rsid w:val="008645B6"/>
    <w:rsid w:val="00BE16BE"/>
    <w:rsid w:val="00CC2768"/>
    <w:rsid w:val="00D53DDB"/>
    <w:rsid w:val="00DE7E7E"/>
    <w:rsid w:val="00ED0A91"/>
    <w:rsid w:val="00EE585D"/>
    <w:rsid w:val="00EF0EA0"/>
    <w:rsid w:val="00F12266"/>
    <w:rsid w:val="042A1986"/>
    <w:rsid w:val="23B77A28"/>
    <w:rsid w:val="2C691B23"/>
    <w:rsid w:val="48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45</TotalTime>
  <ScaleCrop>false</ScaleCrop>
  <LinksUpToDate>false</LinksUpToDate>
  <CharactersWithSpaces>959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2006-12-31T16:16:00Z</dcterms:created>
  <dc:creator>Administrator</dc:creator>
  <cp:lastModifiedBy>风之子</cp:lastModifiedBy>
  <dcterms:modified xsi:type="dcterms:W3CDTF">2020-04-02T01:27:47Z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